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017" w:rsidRDefault="003A7EBC" w:rsidP="003A7EBC">
      <w:pPr>
        <w:jc w:val="center"/>
        <w:rPr>
          <w:rFonts w:ascii="宋体" w:eastAsia="宋体" w:hAnsi="宋体" w:cs="Times New Roman"/>
          <w:b/>
          <w:sz w:val="36"/>
          <w:szCs w:val="36"/>
        </w:rPr>
      </w:pPr>
      <w:r w:rsidRPr="003A7EBC">
        <w:rPr>
          <w:rFonts w:ascii="宋体" w:eastAsia="宋体" w:hAnsi="宋体" w:cs="Times New Roman" w:hint="eastAsia"/>
          <w:b/>
          <w:sz w:val="36"/>
          <w:szCs w:val="36"/>
        </w:rPr>
        <w:t>乐山</w:t>
      </w:r>
      <w:r w:rsidRPr="003A7EBC">
        <w:rPr>
          <w:rFonts w:ascii="宋体" w:eastAsia="宋体" w:hAnsi="宋体" w:cs="Times New Roman"/>
          <w:b/>
          <w:sz w:val="36"/>
          <w:szCs w:val="36"/>
        </w:rPr>
        <w:t>职业技术学院拟采用单一来源采购方式购买</w:t>
      </w:r>
    </w:p>
    <w:p w:rsidR="003A7EBC" w:rsidRDefault="00BA52AD" w:rsidP="003A7EBC">
      <w:pPr>
        <w:jc w:val="center"/>
        <w:rPr>
          <w:color w:val="000000"/>
          <w:szCs w:val="21"/>
        </w:rPr>
      </w:pPr>
      <w:bookmarkStart w:id="0" w:name="_Hlk492578715"/>
      <w:r w:rsidRPr="00BA52AD">
        <w:rPr>
          <w:rFonts w:ascii="宋体" w:eastAsia="宋体" w:hAnsi="宋体" w:cs="Times New Roman" w:hint="eastAsia"/>
          <w:b/>
          <w:sz w:val="36"/>
          <w:szCs w:val="36"/>
        </w:rPr>
        <w:t>智能交通实训设备搬迁及安装</w:t>
      </w:r>
      <w:r>
        <w:rPr>
          <w:rFonts w:ascii="宋体" w:eastAsia="宋体" w:hAnsi="宋体" w:cs="Times New Roman" w:hint="eastAsia"/>
          <w:b/>
          <w:sz w:val="36"/>
          <w:szCs w:val="36"/>
        </w:rPr>
        <w:t>工程</w:t>
      </w:r>
      <w:bookmarkEnd w:id="0"/>
      <w:r>
        <w:rPr>
          <w:rFonts w:ascii="宋体" w:eastAsia="宋体" w:hAnsi="宋体" w:cs="Times New Roman" w:hint="eastAsia"/>
          <w:b/>
          <w:sz w:val="36"/>
          <w:szCs w:val="36"/>
        </w:rPr>
        <w:t>项</w:t>
      </w:r>
      <w:r w:rsidR="003A7EBC" w:rsidRPr="003A7EBC">
        <w:rPr>
          <w:rFonts w:ascii="宋体" w:eastAsia="宋体" w:hAnsi="宋体" w:cs="Times New Roman"/>
          <w:b/>
          <w:sz w:val="36"/>
          <w:szCs w:val="36"/>
        </w:rPr>
        <w:t>目公示</w:t>
      </w:r>
    </w:p>
    <w:p w:rsidR="003A7EBC" w:rsidRDefault="003A7EBC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="480"/>
        <w:rPr>
          <w:color w:val="000000"/>
          <w:sz w:val="21"/>
          <w:szCs w:val="21"/>
        </w:rPr>
      </w:pP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各潜在采购供应商：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乐山职业技术学院对</w:t>
      </w:r>
      <w:r w:rsidR="00BA52AD" w:rsidRPr="00BA52AD">
        <w:rPr>
          <w:rFonts w:cs="Times New Roman" w:hint="eastAsia"/>
          <w:kern w:val="2"/>
          <w:sz w:val="28"/>
          <w:szCs w:val="28"/>
        </w:rPr>
        <w:t>智能交通实训设备搬迁及安装工程</w:t>
      </w:r>
      <w:r w:rsidR="00BA52AD">
        <w:rPr>
          <w:rFonts w:cs="Times New Roman" w:hint="eastAsia"/>
          <w:kern w:val="2"/>
          <w:sz w:val="28"/>
          <w:szCs w:val="28"/>
        </w:rPr>
        <w:t>项目</w:t>
      </w:r>
      <w:r w:rsidRPr="001B5C27">
        <w:rPr>
          <w:rFonts w:cs="Times New Roman" w:hint="eastAsia"/>
          <w:kern w:val="2"/>
          <w:sz w:val="28"/>
          <w:szCs w:val="28"/>
        </w:rPr>
        <w:t>拟采用单一来源方式采购，现就此事项向潜在采购供应商广泛征求意见。公示期限从201</w:t>
      </w:r>
      <w:r w:rsidR="00591017">
        <w:rPr>
          <w:rFonts w:cs="Times New Roman" w:hint="eastAsia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BA52AD">
        <w:rPr>
          <w:rFonts w:cs="Times New Roman" w:hint="eastAsia"/>
          <w:kern w:val="2"/>
          <w:sz w:val="28"/>
          <w:szCs w:val="28"/>
        </w:rPr>
        <w:t>10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BA52AD">
        <w:rPr>
          <w:rFonts w:cs="Times New Roman" w:hint="eastAsia"/>
          <w:kern w:val="2"/>
          <w:sz w:val="28"/>
          <w:szCs w:val="28"/>
        </w:rPr>
        <w:t>11</w:t>
      </w:r>
      <w:r w:rsidRPr="001B5C27">
        <w:rPr>
          <w:rFonts w:cs="Times New Roman" w:hint="eastAsia"/>
          <w:kern w:val="2"/>
          <w:sz w:val="28"/>
          <w:szCs w:val="28"/>
        </w:rPr>
        <w:t>日起至201</w:t>
      </w:r>
      <w:r w:rsidR="00D0412B">
        <w:rPr>
          <w:rFonts w:cs="Times New Roman" w:hint="eastAsia"/>
          <w:kern w:val="2"/>
          <w:sz w:val="28"/>
          <w:szCs w:val="28"/>
        </w:rPr>
        <w:t>7</w:t>
      </w:r>
      <w:r w:rsidRPr="001B5C27">
        <w:rPr>
          <w:rFonts w:cs="Times New Roman" w:hint="eastAsia"/>
          <w:kern w:val="2"/>
          <w:sz w:val="28"/>
          <w:szCs w:val="28"/>
        </w:rPr>
        <w:t>年</w:t>
      </w:r>
      <w:r w:rsidR="00BA52AD">
        <w:rPr>
          <w:rFonts w:cs="Times New Roman" w:hint="eastAsia"/>
          <w:kern w:val="2"/>
          <w:sz w:val="28"/>
          <w:szCs w:val="28"/>
        </w:rPr>
        <w:t>10</w:t>
      </w:r>
      <w:r w:rsidRPr="001B5C27">
        <w:rPr>
          <w:rFonts w:cs="Times New Roman" w:hint="eastAsia"/>
          <w:kern w:val="2"/>
          <w:sz w:val="28"/>
          <w:szCs w:val="28"/>
        </w:rPr>
        <w:t>月</w:t>
      </w:r>
      <w:r w:rsidR="00D0412B">
        <w:rPr>
          <w:rFonts w:cs="Times New Roman" w:hint="eastAsia"/>
          <w:kern w:val="2"/>
          <w:sz w:val="28"/>
          <w:szCs w:val="28"/>
        </w:rPr>
        <w:t>1</w:t>
      </w:r>
      <w:r w:rsidR="003224C5">
        <w:rPr>
          <w:rFonts w:cs="Times New Roman" w:hint="eastAsia"/>
          <w:kern w:val="2"/>
          <w:sz w:val="28"/>
          <w:szCs w:val="28"/>
        </w:rPr>
        <w:t>3</w:t>
      </w:r>
      <w:r w:rsidRPr="001B5C27">
        <w:rPr>
          <w:rFonts w:cs="Times New Roman" w:hint="eastAsia"/>
          <w:kern w:val="2"/>
          <w:sz w:val="28"/>
          <w:szCs w:val="28"/>
        </w:rPr>
        <w:t>日止。</w:t>
      </w:r>
    </w:p>
    <w:p w:rsidR="001B5C27" w:rsidRPr="001B5C27" w:rsidRDefault="001B5C27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1B5C27">
        <w:rPr>
          <w:rFonts w:cs="Times New Roman" w:hint="eastAsia"/>
          <w:kern w:val="2"/>
          <w:sz w:val="28"/>
          <w:szCs w:val="28"/>
        </w:rPr>
        <w:t>一、采购人：乐山职业技术学院。</w:t>
      </w:r>
    </w:p>
    <w:p w:rsidR="00D0412B" w:rsidRDefault="00E6058F" w:rsidP="00D56B9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二、采购项目名称及预算金额</w:t>
      </w:r>
    </w:p>
    <w:p w:rsidR="00BA52AD" w:rsidRDefault="00BA52AD" w:rsidP="00D56B9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项目名称：</w:t>
      </w:r>
      <w:r w:rsidRPr="00BA52AD">
        <w:rPr>
          <w:rFonts w:cs="Times New Roman" w:hint="eastAsia"/>
          <w:kern w:val="2"/>
          <w:sz w:val="28"/>
          <w:szCs w:val="28"/>
        </w:rPr>
        <w:t>乐山职业技术学院智能交通实训设备搬迁及安装工程</w:t>
      </w:r>
    </w:p>
    <w:p w:rsidR="000C7B36" w:rsidRDefault="000C7B36" w:rsidP="00D56B9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预算金额：</w:t>
      </w:r>
      <w:r w:rsidRPr="000C7B36">
        <w:rPr>
          <w:rFonts w:cs="Times New Roman"/>
          <w:kern w:val="2"/>
          <w:sz w:val="28"/>
          <w:szCs w:val="28"/>
        </w:rPr>
        <w:t>119300</w:t>
      </w:r>
      <w:r>
        <w:rPr>
          <w:rFonts w:cs="Times New Roman" w:hint="eastAsia"/>
          <w:kern w:val="2"/>
          <w:sz w:val="28"/>
          <w:szCs w:val="28"/>
        </w:rPr>
        <w:t>元（大写：拾壹万玖仟叁佰元）</w:t>
      </w:r>
    </w:p>
    <w:p w:rsidR="001B5C27" w:rsidRPr="001B5C27" w:rsidRDefault="00D56B92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三</w:t>
      </w:r>
      <w:r w:rsidR="001B5C27" w:rsidRPr="001B5C27">
        <w:rPr>
          <w:rFonts w:cs="Times New Roman" w:hint="eastAsia"/>
          <w:kern w:val="2"/>
          <w:sz w:val="28"/>
          <w:szCs w:val="28"/>
        </w:rPr>
        <w:t>、采取单一来源方式的原因和理由：</w:t>
      </w:r>
    </w:p>
    <w:p w:rsidR="00591017" w:rsidRDefault="000C7B36" w:rsidP="001232A3">
      <w:pPr>
        <w:pStyle w:val="a3"/>
        <w:shd w:val="clear" w:color="auto" w:fill="FFFFFF"/>
        <w:spacing w:after="75" w:line="378" w:lineRule="atLeast"/>
        <w:ind w:firstLineChars="200" w:firstLine="560"/>
        <w:rPr>
          <w:rFonts w:cs="Times New Roman"/>
          <w:kern w:val="2"/>
          <w:sz w:val="28"/>
          <w:szCs w:val="28"/>
        </w:rPr>
      </w:pPr>
      <w:r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学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院智能交通实训中心包括智能交通信号控制实训室、智能交通视频技术实训室、智能交通综合指挥实训室和智能交通外场实训场地，该中心于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2013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年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5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t>月由北京易华录信息技术股份有限公司全额投资建设（包括实训中心的设备、设施、软件系统、教学资源课件和技术设计、工程项目施工），实训中心设施、设备、软件系统产权方为北京易华录信息技术股份有限公司。现我院拟将原有的智能交通实训中心搬迁到新校区，因该实训中心教学项目属于特定系统服务，相关实训系统的设计、教学软件系统、课件资源的开发商为北京易华录信息技术股份有限公司，系统维护升级服务具有唯一</w:t>
      </w:r>
      <w:r w:rsidRPr="000C7B36">
        <w:rPr>
          <w:rFonts w:asciiTheme="minorHAnsi" w:eastAsiaTheme="minorEastAsia" w:hAnsiTheme="minorHAnsi" w:cstheme="minorBidi" w:hint="eastAsia"/>
          <w:kern w:val="2"/>
          <w:sz w:val="28"/>
          <w:szCs w:val="28"/>
        </w:rPr>
        <w:lastRenderedPageBreak/>
        <w:t>性。同时，对整套系统的完整拆装、搬运、安装恢复、系统调试、维护升级，技术难度大、要求高，要求参与搬迁的服务商极其熟悉原有实训中心的设备、建设环境和功能要求。该项目具备特殊性，为确保正常教学，拟采用单一来源方式采购。</w:t>
      </w:r>
    </w:p>
    <w:p w:rsidR="001B5C27" w:rsidRDefault="00D56B92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四</w:t>
      </w:r>
      <w:r w:rsidR="001B5C27" w:rsidRPr="001B5C27">
        <w:rPr>
          <w:rFonts w:cs="Times New Roman" w:hint="eastAsia"/>
          <w:kern w:val="2"/>
          <w:sz w:val="28"/>
          <w:szCs w:val="28"/>
        </w:rPr>
        <w:t>、单一来源采购供应商:</w:t>
      </w:r>
      <w:r w:rsidR="00EF164E" w:rsidRPr="00EF164E">
        <w:rPr>
          <w:rFonts w:hint="eastAsia"/>
        </w:rPr>
        <w:t xml:space="preserve"> </w:t>
      </w:r>
      <w:r w:rsidR="000C7B36" w:rsidRPr="000C7B36">
        <w:rPr>
          <w:rFonts w:cs="Times New Roman" w:hint="eastAsia"/>
          <w:kern w:val="2"/>
          <w:sz w:val="28"/>
          <w:szCs w:val="28"/>
        </w:rPr>
        <w:t>北京易华录信息技术股份有限公司</w:t>
      </w:r>
      <w:r w:rsidR="001B5C27" w:rsidRPr="001B5C27">
        <w:rPr>
          <w:rFonts w:cs="Times New Roman" w:hint="eastAsia"/>
          <w:kern w:val="2"/>
          <w:sz w:val="28"/>
          <w:szCs w:val="28"/>
        </w:rPr>
        <w:t>。</w:t>
      </w:r>
    </w:p>
    <w:p w:rsidR="000C7B36" w:rsidRDefault="004D6DCF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五、招标采购时间</w:t>
      </w:r>
      <w:r w:rsidR="000C7B36">
        <w:rPr>
          <w:rFonts w:cs="Times New Roman" w:hint="eastAsia"/>
          <w:kern w:val="2"/>
          <w:sz w:val="28"/>
          <w:szCs w:val="28"/>
        </w:rPr>
        <w:t>及地点</w:t>
      </w:r>
    </w:p>
    <w:p w:rsidR="004D6DCF" w:rsidRDefault="000C7B36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时间：</w:t>
      </w:r>
      <w:r w:rsidR="004D6DCF" w:rsidRPr="004D6DCF">
        <w:rPr>
          <w:rFonts w:cs="Times New Roman" w:hint="eastAsia"/>
          <w:kern w:val="2"/>
          <w:sz w:val="28"/>
          <w:szCs w:val="28"/>
        </w:rPr>
        <w:t>201</w:t>
      </w:r>
      <w:r w:rsidR="00EF164E">
        <w:rPr>
          <w:rFonts w:cs="Times New Roman" w:hint="eastAsia"/>
          <w:kern w:val="2"/>
          <w:sz w:val="28"/>
          <w:szCs w:val="28"/>
        </w:rPr>
        <w:t>7</w:t>
      </w:r>
      <w:r w:rsidR="004D6DCF" w:rsidRPr="004D6DCF">
        <w:rPr>
          <w:rFonts w:cs="Times New Roman" w:hint="eastAsia"/>
          <w:kern w:val="2"/>
          <w:sz w:val="28"/>
          <w:szCs w:val="28"/>
        </w:rPr>
        <w:t>年</w:t>
      </w:r>
      <w:r>
        <w:rPr>
          <w:rFonts w:cs="Times New Roman" w:hint="eastAsia"/>
          <w:kern w:val="2"/>
          <w:sz w:val="28"/>
          <w:szCs w:val="28"/>
        </w:rPr>
        <w:t>10</w:t>
      </w:r>
      <w:r w:rsidR="004D6DCF" w:rsidRPr="004D6DCF">
        <w:rPr>
          <w:rFonts w:cs="Times New Roman" w:hint="eastAsia"/>
          <w:kern w:val="2"/>
          <w:sz w:val="28"/>
          <w:szCs w:val="28"/>
        </w:rPr>
        <w:t>月</w:t>
      </w:r>
      <w:r w:rsidR="00EF164E">
        <w:rPr>
          <w:rFonts w:cs="Times New Roman" w:hint="eastAsia"/>
          <w:kern w:val="2"/>
          <w:sz w:val="28"/>
          <w:szCs w:val="28"/>
        </w:rPr>
        <w:t>1</w:t>
      </w:r>
      <w:r w:rsidR="003224C5">
        <w:rPr>
          <w:rFonts w:cs="Times New Roman" w:hint="eastAsia"/>
          <w:kern w:val="2"/>
          <w:sz w:val="28"/>
          <w:szCs w:val="28"/>
        </w:rPr>
        <w:t>3</w:t>
      </w:r>
      <w:r w:rsidR="004D6DCF" w:rsidRPr="004D6DCF">
        <w:rPr>
          <w:rFonts w:cs="Times New Roman" w:hint="eastAsia"/>
          <w:kern w:val="2"/>
          <w:sz w:val="28"/>
          <w:szCs w:val="28"/>
        </w:rPr>
        <w:t>日</w:t>
      </w:r>
      <w:r w:rsidR="00EF164E">
        <w:rPr>
          <w:rFonts w:cs="Times New Roman" w:hint="eastAsia"/>
          <w:kern w:val="2"/>
          <w:sz w:val="28"/>
          <w:szCs w:val="28"/>
        </w:rPr>
        <w:t>14</w:t>
      </w:r>
      <w:r w:rsidR="004D6DCF">
        <w:rPr>
          <w:rFonts w:cs="Times New Roman" w:hint="eastAsia"/>
          <w:kern w:val="2"/>
          <w:sz w:val="28"/>
          <w:szCs w:val="28"/>
        </w:rPr>
        <w:t>：</w:t>
      </w:r>
      <w:r>
        <w:rPr>
          <w:rFonts w:cs="Times New Roman" w:hint="eastAsia"/>
          <w:kern w:val="2"/>
          <w:sz w:val="28"/>
          <w:szCs w:val="28"/>
        </w:rPr>
        <w:t>2</w:t>
      </w:r>
      <w:r w:rsidR="004D6DCF">
        <w:rPr>
          <w:rFonts w:cs="Times New Roman" w:hint="eastAsia"/>
          <w:kern w:val="2"/>
          <w:sz w:val="28"/>
          <w:szCs w:val="28"/>
        </w:rPr>
        <w:t>0</w:t>
      </w:r>
    </w:p>
    <w:p w:rsidR="000C7B36" w:rsidRPr="001B5C27" w:rsidRDefault="000C7B36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地点：学院行政楼324会议室</w:t>
      </w:r>
    </w:p>
    <w:p w:rsidR="003A7EBC" w:rsidRPr="003A7EBC" w:rsidRDefault="004D6DCF" w:rsidP="001B5C27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六</w:t>
      </w:r>
      <w:r w:rsidR="001B5C27" w:rsidRPr="001B5C27">
        <w:rPr>
          <w:rFonts w:cs="Times New Roman" w:hint="eastAsia"/>
          <w:kern w:val="2"/>
          <w:sz w:val="28"/>
          <w:szCs w:val="28"/>
        </w:rPr>
        <w:t>、其它事项：希望潜在采购供应商提出有效意见，并在公示期期间将意见以书面形式反馈至乐山职业技术学院招标办</w:t>
      </w:r>
      <w:r w:rsidR="001B5C27" w:rsidRPr="001B5C27">
        <w:rPr>
          <w:rFonts w:cs="Times New Roman"/>
          <w:kern w:val="2"/>
          <w:sz w:val="28"/>
          <w:szCs w:val="28"/>
        </w:rPr>
        <w:t>（</w:t>
      </w:r>
      <w:r w:rsidR="000C2C8A">
        <w:rPr>
          <w:rFonts w:cs="Times New Roman" w:hint="eastAsia"/>
          <w:kern w:val="2"/>
          <w:sz w:val="28"/>
          <w:szCs w:val="28"/>
        </w:rPr>
        <w:t>国资基建</w:t>
      </w:r>
      <w:r w:rsidR="001B5C27" w:rsidRPr="001B5C27">
        <w:rPr>
          <w:rFonts w:cs="Times New Roman"/>
          <w:kern w:val="2"/>
          <w:sz w:val="28"/>
          <w:szCs w:val="28"/>
        </w:rPr>
        <w:t>处）</w:t>
      </w:r>
      <w:r w:rsidR="000C2C8A">
        <w:rPr>
          <w:rFonts w:cs="Times New Roman" w:hint="eastAsia"/>
          <w:kern w:val="2"/>
          <w:sz w:val="28"/>
          <w:szCs w:val="28"/>
        </w:rPr>
        <w:t>，</w:t>
      </w:r>
      <w:r w:rsidR="001B5C27" w:rsidRPr="001B5C27">
        <w:rPr>
          <w:rFonts w:cs="Times New Roman" w:hint="eastAsia"/>
          <w:kern w:val="2"/>
          <w:sz w:val="28"/>
          <w:szCs w:val="28"/>
        </w:rPr>
        <w:t>逾期将不再受理。</w:t>
      </w:r>
    </w:p>
    <w:p w:rsidR="003A7EBC" w:rsidRPr="003A7EBC" w:rsidRDefault="004D6DCF" w:rsidP="003A7EBC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七</w:t>
      </w:r>
      <w:r w:rsidR="003A7EBC" w:rsidRPr="003A7EBC">
        <w:rPr>
          <w:rFonts w:cs="Times New Roman"/>
          <w:kern w:val="2"/>
          <w:sz w:val="28"/>
          <w:szCs w:val="28"/>
        </w:rPr>
        <w:t>、</w:t>
      </w:r>
      <w:r w:rsidR="003A7EBC" w:rsidRPr="003A7EBC">
        <w:rPr>
          <w:rFonts w:cs="Times New Roman" w:hint="eastAsia"/>
          <w:kern w:val="2"/>
          <w:sz w:val="28"/>
          <w:szCs w:val="28"/>
        </w:rPr>
        <w:t>联系</w:t>
      </w:r>
      <w:r w:rsidR="009F6135">
        <w:rPr>
          <w:rFonts w:cs="Times New Roman" w:hint="eastAsia"/>
          <w:kern w:val="2"/>
          <w:sz w:val="28"/>
          <w:szCs w:val="28"/>
        </w:rPr>
        <w:t>地址、</w:t>
      </w:r>
      <w:r w:rsidR="003A7EBC" w:rsidRPr="003A7EBC">
        <w:rPr>
          <w:rFonts w:cs="Times New Roman" w:hint="eastAsia"/>
          <w:kern w:val="2"/>
          <w:sz w:val="28"/>
          <w:szCs w:val="28"/>
        </w:rPr>
        <w:t>电话及联系人：</w:t>
      </w:r>
    </w:p>
    <w:p w:rsidR="000F517C" w:rsidRPr="000F517C" w:rsidRDefault="000F517C" w:rsidP="000F517C">
      <w:pPr>
        <w:pStyle w:val="a3"/>
        <w:shd w:val="clear" w:color="auto" w:fill="FFFFFF"/>
        <w:spacing w:after="75" w:line="378" w:lineRule="atLeast"/>
        <w:ind w:firstLineChars="200" w:firstLine="560"/>
        <w:rPr>
          <w:rFonts w:cs="Times New Roman"/>
          <w:kern w:val="2"/>
          <w:sz w:val="28"/>
          <w:szCs w:val="28"/>
        </w:rPr>
      </w:pPr>
      <w:r w:rsidRPr="000F517C">
        <w:rPr>
          <w:rFonts w:cs="Times New Roman" w:hint="eastAsia"/>
          <w:kern w:val="2"/>
          <w:sz w:val="28"/>
          <w:szCs w:val="28"/>
        </w:rPr>
        <w:t>联系人：方老师</w:t>
      </w:r>
    </w:p>
    <w:p w:rsidR="000F517C" w:rsidRPr="000F517C" w:rsidRDefault="000F517C" w:rsidP="000F517C">
      <w:pPr>
        <w:pStyle w:val="a3"/>
        <w:shd w:val="clear" w:color="auto" w:fill="FFFFFF"/>
        <w:spacing w:after="75" w:line="378" w:lineRule="atLeast"/>
        <w:ind w:firstLineChars="200" w:firstLine="560"/>
        <w:rPr>
          <w:rFonts w:cs="Times New Roman"/>
          <w:kern w:val="2"/>
          <w:sz w:val="28"/>
          <w:szCs w:val="28"/>
        </w:rPr>
      </w:pPr>
      <w:r w:rsidRPr="000F517C">
        <w:rPr>
          <w:rFonts w:cs="Times New Roman" w:hint="eastAsia"/>
          <w:kern w:val="2"/>
          <w:sz w:val="28"/>
          <w:szCs w:val="28"/>
        </w:rPr>
        <w:t>项目咨询电话：0833-2272224</w:t>
      </w:r>
    </w:p>
    <w:p w:rsidR="000F517C" w:rsidRPr="000F517C" w:rsidRDefault="009C1B77" w:rsidP="000F517C">
      <w:pPr>
        <w:pStyle w:val="a3"/>
        <w:shd w:val="clear" w:color="auto" w:fill="FFFFFF"/>
        <w:spacing w:after="75" w:line="378" w:lineRule="atLeast"/>
        <w:ind w:firstLineChars="200" w:firstLine="560"/>
        <w:rPr>
          <w:rFonts w:cs="Times New Roman"/>
          <w:kern w:val="2"/>
          <w:sz w:val="28"/>
          <w:szCs w:val="28"/>
        </w:rPr>
      </w:pPr>
      <w:r>
        <w:rPr>
          <w:rFonts w:cs="Times New Roman" w:hint="eastAsia"/>
          <w:kern w:val="2"/>
          <w:sz w:val="28"/>
          <w:szCs w:val="28"/>
        </w:rPr>
        <w:t>地址：四川省乐山市市中区青</w:t>
      </w:r>
      <w:bookmarkStart w:id="1" w:name="_GoBack"/>
      <w:bookmarkEnd w:id="1"/>
      <w:r w:rsidR="000F517C" w:rsidRPr="000F517C">
        <w:rPr>
          <w:rFonts w:cs="Times New Roman" w:hint="eastAsia"/>
          <w:kern w:val="2"/>
          <w:sz w:val="28"/>
          <w:szCs w:val="28"/>
        </w:rPr>
        <w:t>江大道中段1336号</w:t>
      </w:r>
    </w:p>
    <w:p w:rsidR="008661F9" w:rsidRDefault="000F517C" w:rsidP="0088003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  <w:r w:rsidRPr="000F517C">
        <w:rPr>
          <w:rFonts w:cs="Times New Roman" w:hint="eastAsia"/>
          <w:kern w:val="2"/>
          <w:sz w:val="28"/>
          <w:szCs w:val="28"/>
        </w:rPr>
        <w:t>邮编：614000</w:t>
      </w:r>
    </w:p>
    <w:p w:rsidR="00EA524F" w:rsidRDefault="00EA524F" w:rsidP="00880032">
      <w:pPr>
        <w:pStyle w:val="a3"/>
        <w:shd w:val="clear" w:color="auto" w:fill="FFFFFF"/>
        <w:spacing w:before="0" w:beforeAutospacing="0" w:after="75" w:afterAutospacing="0" w:line="378" w:lineRule="atLeast"/>
        <w:ind w:firstLineChars="200" w:firstLine="560"/>
        <w:jc w:val="both"/>
        <w:rPr>
          <w:rFonts w:cs="Times New Roman"/>
          <w:kern w:val="2"/>
          <w:sz w:val="28"/>
          <w:szCs w:val="28"/>
        </w:rPr>
      </w:pPr>
    </w:p>
    <w:p w:rsidR="008661F9" w:rsidRPr="008661F9" w:rsidRDefault="008661F9" w:rsidP="008661F9">
      <w:pPr>
        <w:pStyle w:val="a3"/>
        <w:shd w:val="clear" w:color="auto" w:fill="FFFFFF"/>
        <w:spacing w:after="75" w:afterAutospacing="0" w:line="380" w:lineRule="exact"/>
        <w:ind w:firstLineChars="1100" w:firstLine="3080"/>
        <w:rPr>
          <w:rFonts w:cs="Times New Roman"/>
          <w:kern w:val="2"/>
          <w:sz w:val="28"/>
          <w:szCs w:val="28"/>
        </w:rPr>
      </w:pPr>
      <w:bookmarkStart w:id="2" w:name="_Hlk492584821"/>
      <w:r w:rsidRPr="008661F9">
        <w:rPr>
          <w:rFonts w:cs="Times New Roman" w:hint="eastAsia"/>
          <w:kern w:val="2"/>
          <w:sz w:val="28"/>
          <w:szCs w:val="28"/>
        </w:rPr>
        <w:t>乐山职业技术学院招标办（</w:t>
      </w:r>
      <w:r w:rsidR="00B57083">
        <w:rPr>
          <w:rFonts w:cs="Times New Roman" w:hint="eastAsia"/>
          <w:kern w:val="2"/>
          <w:sz w:val="28"/>
          <w:szCs w:val="28"/>
        </w:rPr>
        <w:t>国资</w:t>
      </w:r>
      <w:r w:rsidRPr="008661F9">
        <w:rPr>
          <w:rFonts w:cs="Times New Roman" w:hint="eastAsia"/>
          <w:kern w:val="2"/>
          <w:sz w:val="28"/>
          <w:szCs w:val="28"/>
        </w:rPr>
        <w:t>处）</w:t>
      </w:r>
    </w:p>
    <w:p w:rsidR="008661F9" w:rsidRPr="003A7EBC" w:rsidRDefault="008661F9" w:rsidP="008661F9">
      <w:pPr>
        <w:pStyle w:val="a3"/>
        <w:shd w:val="clear" w:color="auto" w:fill="FFFFFF"/>
        <w:spacing w:before="0" w:beforeAutospacing="0" w:after="75" w:afterAutospacing="0" w:line="380" w:lineRule="exact"/>
        <w:ind w:firstLineChars="200" w:firstLine="560"/>
        <w:jc w:val="both"/>
      </w:pPr>
      <w:r w:rsidRPr="008661F9">
        <w:rPr>
          <w:rFonts w:cs="Times New Roman" w:hint="eastAsia"/>
          <w:kern w:val="2"/>
          <w:sz w:val="28"/>
          <w:szCs w:val="28"/>
        </w:rPr>
        <w:t xml:space="preserve">  </w:t>
      </w:r>
      <w:r>
        <w:rPr>
          <w:rFonts w:cs="Times New Roman" w:hint="eastAsia"/>
          <w:kern w:val="2"/>
          <w:sz w:val="28"/>
          <w:szCs w:val="28"/>
        </w:rPr>
        <w:t xml:space="preserve">                      </w:t>
      </w:r>
      <w:r w:rsidRPr="008661F9">
        <w:rPr>
          <w:rFonts w:cs="Times New Roman" w:hint="eastAsia"/>
          <w:kern w:val="2"/>
          <w:sz w:val="28"/>
          <w:szCs w:val="28"/>
        </w:rPr>
        <w:t>2017年</w:t>
      </w:r>
      <w:r w:rsidR="000E7038">
        <w:rPr>
          <w:rFonts w:cs="Times New Roman" w:hint="eastAsia"/>
          <w:kern w:val="2"/>
          <w:sz w:val="28"/>
          <w:szCs w:val="28"/>
        </w:rPr>
        <w:t>10</w:t>
      </w:r>
      <w:r w:rsidRPr="008661F9">
        <w:rPr>
          <w:rFonts w:cs="Times New Roman" w:hint="eastAsia"/>
          <w:kern w:val="2"/>
          <w:sz w:val="28"/>
          <w:szCs w:val="28"/>
        </w:rPr>
        <w:t>月</w:t>
      </w:r>
      <w:r w:rsidR="000E7038">
        <w:rPr>
          <w:rFonts w:cs="Times New Roman" w:hint="eastAsia"/>
          <w:kern w:val="2"/>
          <w:sz w:val="28"/>
          <w:szCs w:val="28"/>
        </w:rPr>
        <w:t>11</w:t>
      </w:r>
      <w:r w:rsidRPr="008661F9">
        <w:rPr>
          <w:rFonts w:cs="Times New Roman" w:hint="eastAsia"/>
          <w:kern w:val="2"/>
          <w:sz w:val="28"/>
          <w:szCs w:val="28"/>
        </w:rPr>
        <w:t>日</w:t>
      </w:r>
      <w:bookmarkEnd w:id="2"/>
    </w:p>
    <w:sectPr w:rsidR="008661F9" w:rsidRPr="003A7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FD" w:rsidRDefault="00796CFD" w:rsidP="00591017">
      <w:r>
        <w:separator/>
      </w:r>
    </w:p>
  </w:endnote>
  <w:endnote w:type="continuationSeparator" w:id="0">
    <w:p w:rsidR="00796CFD" w:rsidRDefault="00796CFD" w:rsidP="00591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FD" w:rsidRDefault="00796CFD" w:rsidP="00591017">
      <w:r>
        <w:separator/>
      </w:r>
    </w:p>
  </w:footnote>
  <w:footnote w:type="continuationSeparator" w:id="0">
    <w:p w:rsidR="00796CFD" w:rsidRDefault="00796CFD" w:rsidP="00591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75"/>
    <w:rsid w:val="000C2C8A"/>
    <w:rsid w:val="000C7B36"/>
    <w:rsid w:val="000D0372"/>
    <w:rsid w:val="000E066E"/>
    <w:rsid w:val="000E7038"/>
    <w:rsid w:val="000F517C"/>
    <w:rsid w:val="001232A3"/>
    <w:rsid w:val="00126DA4"/>
    <w:rsid w:val="001A2A4D"/>
    <w:rsid w:val="001B5C27"/>
    <w:rsid w:val="00223289"/>
    <w:rsid w:val="00280B94"/>
    <w:rsid w:val="003224C5"/>
    <w:rsid w:val="003A7EBC"/>
    <w:rsid w:val="003C5EF9"/>
    <w:rsid w:val="003E6A62"/>
    <w:rsid w:val="004D6DCF"/>
    <w:rsid w:val="00563EDB"/>
    <w:rsid w:val="00591017"/>
    <w:rsid w:val="00625775"/>
    <w:rsid w:val="006958AC"/>
    <w:rsid w:val="00796CFD"/>
    <w:rsid w:val="007A297D"/>
    <w:rsid w:val="008661F9"/>
    <w:rsid w:val="00880032"/>
    <w:rsid w:val="00991DC4"/>
    <w:rsid w:val="009C1B77"/>
    <w:rsid w:val="009F6135"/>
    <w:rsid w:val="00A73BD8"/>
    <w:rsid w:val="00AE6489"/>
    <w:rsid w:val="00B57083"/>
    <w:rsid w:val="00BA52AD"/>
    <w:rsid w:val="00CA5831"/>
    <w:rsid w:val="00D03CBF"/>
    <w:rsid w:val="00D0412B"/>
    <w:rsid w:val="00D56B92"/>
    <w:rsid w:val="00D80595"/>
    <w:rsid w:val="00E00565"/>
    <w:rsid w:val="00E6058F"/>
    <w:rsid w:val="00E62F3F"/>
    <w:rsid w:val="00E8469D"/>
    <w:rsid w:val="00EA524F"/>
    <w:rsid w:val="00EC2D18"/>
    <w:rsid w:val="00ED70A8"/>
    <w:rsid w:val="00EF164E"/>
    <w:rsid w:val="00EF2393"/>
    <w:rsid w:val="00F52404"/>
    <w:rsid w:val="00F9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F4D1B"/>
  <w15:chartTrackingRefBased/>
  <w15:docId w15:val="{0A65A7E0-27E5-4D87-998A-197CF0B8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7E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B5C27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1B5C27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91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9101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91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910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511838051@qq.com</cp:lastModifiedBy>
  <cp:revision>47</cp:revision>
  <cp:lastPrinted>2015-04-02T04:07:00Z</cp:lastPrinted>
  <dcterms:created xsi:type="dcterms:W3CDTF">2015-04-02T03:48:00Z</dcterms:created>
  <dcterms:modified xsi:type="dcterms:W3CDTF">2017-10-11T10:17:00Z</dcterms:modified>
</cp:coreProperties>
</file>